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A" w:rsidRPr="00C14239" w:rsidRDefault="00053453" w:rsidP="00ED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РЕЗОЛЮЦИЯ </w:t>
      </w:r>
      <w:r w:rsidR="0023518A" w:rsidRPr="00C1423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XXXI</w:t>
      </w:r>
      <w:r w:rsidR="00ED72BA" w:rsidRPr="00C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СЪЕЗДА</w:t>
      </w:r>
    </w:p>
    <w:p w:rsidR="00ED72BA" w:rsidRPr="00C14239" w:rsidRDefault="00ED72BA" w:rsidP="00ED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Евразийской ассоциации профсоюзных организаций университетов</w:t>
      </w:r>
    </w:p>
    <w:p w:rsidR="0023518A" w:rsidRPr="00C14239" w:rsidRDefault="0023518A" w:rsidP="00235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>XX</w:t>
      </w:r>
      <w:r w:rsidRPr="00C14239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 xml:space="preserve"> съезд Евразийской ассоциации профсоюзных организаций университетов состоялся 12-15 сентября 2018 года в Петрозаводском государственном университете (Республика Карелия, Российская Федерация). В работе съезда приняли участие руководители профсоюзных организаций 31 университета России, Азербайджана, Армении, Беларуси,  Приднестровской Молдавской Республики и города Донецка.</w:t>
      </w:r>
    </w:p>
    <w:p w:rsidR="0023518A" w:rsidRPr="00C14239" w:rsidRDefault="0023518A" w:rsidP="0023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239">
        <w:rPr>
          <w:rFonts w:ascii="Times New Roman" w:hAnsi="Times New Roman" w:cs="Times New Roman"/>
          <w:sz w:val="24"/>
          <w:szCs w:val="24"/>
        </w:rPr>
        <w:t>С приветственным словом к делегатам съезда обратился ректор Петрозаводского государственного университета Анатолий Викторович Воронин, который отметил, что все инструментарии взаимодействия общественных организаций стран СНГ являются важным фактором формирования единого образовательного пространства.</w:t>
      </w:r>
    </w:p>
    <w:p w:rsidR="0023518A" w:rsidRPr="00C14239" w:rsidRDefault="0023518A" w:rsidP="00235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 xml:space="preserve">В адрес Съезда поступили приветственные адреса от Президента Евразийской ассоциации университетов, ректора Московского государственного университета имени М.В. Ломоносова академика Виктора Антоновича </w:t>
      </w:r>
      <w:proofErr w:type="spellStart"/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>Садовничего</w:t>
      </w:r>
      <w:proofErr w:type="spellEnd"/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518A" w:rsidRPr="00C14239" w:rsidRDefault="0023518A" w:rsidP="00235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съезда приняли участие заместитель председателя Общероссийского профсоюза образования Вадим Николаевич Дудин, председатель Союза  организаций профсоюзов республики Карелии Илья Сергеевич Косенков, секретарь ФНПР, представитель ФНПР в Северо-Западном Федеральном округе Мария Алексеевна </w:t>
      </w:r>
      <w:proofErr w:type="spellStart"/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>Гринник</w:t>
      </w:r>
      <w:proofErr w:type="spellEnd"/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>, председатель республиканского комитета профсоюзов работников народного образования и науки Евгения Даниловна Макарова, руководитель исследовательской группы проекта «Национальный рейтинг российских вузов», Международной информационной группы «Интерфакс» Алексей Гаврилович Чаплыгин.</w:t>
      </w:r>
      <w:proofErr w:type="gramEnd"/>
    </w:p>
    <w:p w:rsidR="0023518A" w:rsidRPr="00C14239" w:rsidRDefault="0023518A" w:rsidP="00235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Делегаты </w:t>
      </w:r>
      <w:r w:rsidRPr="00C14239">
        <w:rPr>
          <w:rFonts w:ascii="Times New Roman" w:eastAsia="Times New Roman" w:hAnsi="Times New Roman"/>
          <w:sz w:val="24"/>
          <w:szCs w:val="24"/>
          <w:lang w:val="en-US" w:eastAsia="ru-RU"/>
        </w:rPr>
        <w:t>XXXI</w:t>
      </w:r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 xml:space="preserve"> съезда приняли активное участие в торжественных мероприятиях посвященных 100-летию профсоюзного движения Карелии.</w:t>
      </w:r>
    </w:p>
    <w:p w:rsidR="0023518A" w:rsidRPr="00C14239" w:rsidRDefault="0023518A" w:rsidP="00235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239">
        <w:rPr>
          <w:rFonts w:ascii="Times New Roman" w:hAnsi="Times New Roman"/>
          <w:sz w:val="24"/>
          <w:szCs w:val="24"/>
        </w:rPr>
        <w:t>На съезде с докладами и сообщениями выступило 30 делегатов, представляющих университеты всех стран участниц.</w:t>
      </w:r>
    </w:p>
    <w:p w:rsidR="0023518A" w:rsidRPr="00C14239" w:rsidRDefault="0023518A" w:rsidP="00235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Заслушав и обсудив доклад президента ЕАПОУ </w:t>
      </w:r>
      <w:proofErr w:type="spellStart"/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>И.Б.Котлобовского</w:t>
      </w:r>
      <w:proofErr w:type="spellEnd"/>
      <w:r w:rsidRPr="00C14239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«Социальные региональные программы на Евразийском пространстве и интересы университетских корпораций», выступления председателей профсоюзных комитетов сотрудников и студентов университетов стран СНГ делегаты съезда </w:t>
      </w:r>
      <w:r w:rsidRPr="00C14239">
        <w:rPr>
          <w:rFonts w:ascii="Times New Roman" w:eastAsia="Times New Roman" w:hAnsi="Times New Roman"/>
          <w:b/>
          <w:sz w:val="24"/>
          <w:szCs w:val="24"/>
          <w:lang w:eastAsia="ru-RU"/>
        </w:rPr>
        <w:t>констатируют:</w:t>
      </w:r>
    </w:p>
    <w:p w:rsidR="00AA45DE" w:rsidRPr="00C14239" w:rsidRDefault="0023518A" w:rsidP="00C14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3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Евразийская ассоциация профсоюзных организаций университетов это уникальная площадка для обсуждения и решения социально-трудовых и гуманитарных вопросов, проблем реформирования высшей школы, повышения эффективности образовательного процесса и обеспечению конкурентоспособности университетов на постсоветском пространстве. Плодотворное сотрудничество Ассоциации с отраслевыми профсоюзами образования стран-участниц ЕАПОУ, федерациями профсоюзов, с Евразийской ассоциацией университетов и Российским союзом ректоров подчеркивает актуальность и важность обсуждаемых вопросов.</w:t>
      </w:r>
    </w:p>
    <w:p w:rsidR="00AA45DE" w:rsidRPr="00C14239" w:rsidRDefault="00AA45DE" w:rsidP="003F5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2BA" w:rsidRPr="00C14239" w:rsidRDefault="008542C9" w:rsidP="00C14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обсуждения основных докладов </w:t>
      </w:r>
      <w:r w:rsidR="00C14239" w:rsidRPr="00C142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XXXI</w:t>
      </w:r>
      <w:r w:rsidRPr="00C1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ЕАПОУ постановляет</w:t>
      </w:r>
      <w:r w:rsidRPr="00C14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D2191" w:rsidRPr="00C14239" w:rsidRDefault="00EE79DF" w:rsidP="00C1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2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4239">
        <w:rPr>
          <w:rFonts w:ascii="Times New Roman" w:hAnsi="Times New Roman" w:cs="Times New Roman"/>
          <w:b/>
          <w:sz w:val="24"/>
          <w:szCs w:val="24"/>
        </w:rPr>
        <w:t>.</w:t>
      </w:r>
      <w:r w:rsidRPr="00C14239">
        <w:rPr>
          <w:rFonts w:ascii="Times New Roman" w:hAnsi="Times New Roman" w:cs="Times New Roman"/>
          <w:sz w:val="24"/>
          <w:szCs w:val="24"/>
        </w:rPr>
        <w:t xml:space="preserve"> </w:t>
      </w:r>
      <w:r w:rsidR="00485AB2" w:rsidRPr="00C14239">
        <w:rPr>
          <w:rFonts w:ascii="Times New Roman" w:hAnsi="Times New Roman" w:cs="Times New Roman"/>
          <w:sz w:val="24"/>
          <w:szCs w:val="24"/>
        </w:rPr>
        <w:t>Всем членским организациям ЕАПОУ необходимо в своей работе:</w:t>
      </w:r>
    </w:p>
    <w:p w:rsidR="00C14239" w:rsidRPr="00C14239" w:rsidRDefault="00C14239" w:rsidP="00C14239">
      <w:pPr>
        <w:pStyle w:val="a3"/>
        <w:numPr>
          <w:ilvl w:val="3"/>
          <w:numId w:val="30"/>
        </w:numPr>
        <w:spacing w:before="0" w:beforeAutospacing="0" w:after="0" w:afterAutospacing="0"/>
        <w:ind w:left="567" w:hanging="283"/>
        <w:jc w:val="both"/>
        <w:rPr>
          <w:rFonts w:eastAsiaTheme="minorEastAsia"/>
          <w:kern w:val="24"/>
        </w:rPr>
      </w:pPr>
      <w:r w:rsidRPr="00C14239">
        <w:rPr>
          <w:rFonts w:eastAsiaTheme="minorEastAsia"/>
          <w:kern w:val="24"/>
        </w:rPr>
        <w:t>Оказывать содействие руководству университетов в расширении зоны влияния университета на регион, в осуществление сетевого взаимодействия с ведущими научно-образовательными организациями.</w:t>
      </w:r>
    </w:p>
    <w:p w:rsidR="00C14239" w:rsidRPr="00C14239" w:rsidRDefault="00C14239" w:rsidP="00C14239">
      <w:pPr>
        <w:pStyle w:val="a3"/>
        <w:numPr>
          <w:ilvl w:val="3"/>
          <w:numId w:val="30"/>
        </w:numPr>
        <w:spacing w:before="0" w:beforeAutospacing="0" w:after="0" w:afterAutospacing="0"/>
        <w:ind w:left="567" w:hanging="283"/>
        <w:jc w:val="both"/>
        <w:rPr>
          <w:rFonts w:eastAsiaTheme="minorEastAsia"/>
          <w:kern w:val="24"/>
        </w:rPr>
      </w:pPr>
      <w:r w:rsidRPr="00C14239">
        <w:rPr>
          <w:rFonts w:eastAsiaTheme="minorEastAsia"/>
          <w:kern w:val="24"/>
        </w:rPr>
        <w:t>Формировать собственные социальные и культурно-просветительные программы для жителей региона, содействовать развитию местных сообществ городской и региональной среды.</w:t>
      </w:r>
    </w:p>
    <w:p w:rsidR="00C14239" w:rsidRPr="00C14239" w:rsidRDefault="00C14239" w:rsidP="00C14239">
      <w:pPr>
        <w:pStyle w:val="a5"/>
        <w:numPr>
          <w:ilvl w:val="3"/>
          <w:numId w:val="30"/>
        </w:numPr>
        <w:ind w:left="567" w:hanging="283"/>
        <w:jc w:val="both"/>
      </w:pPr>
      <w:r w:rsidRPr="00C14239">
        <w:t>Предусмотреть возможность взаимодействия с местными и региональными органами власти при разработке коллективных договоров</w:t>
      </w:r>
      <w:proofErr w:type="gramStart"/>
      <w:r w:rsidRPr="00C14239">
        <w:t>.</w:t>
      </w:r>
      <w:proofErr w:type="gramEnd"/>
      <w:r w:rsidRPr="00C14239">
        <w:t xml:space="preserve"> (</w:t>
      </w:r>
      <w:proofErr w:type="gramStart"/>
      <w:r w:rsidRPr="00C14239">
        <w:t>у</w:t>
      </w:r>
      <w:proofErr w:type="gramEnd"/>
      <w:r w:rsidRPr="00C14239">
        <w:t>точнить!)</w:t>
      </w:r>
    </w:p>
    <w:p w:rsidR="00C14239" w:rsidRPr="00C14239" w:rsidRDefault="00C14239" w:rsidP="00C14239">
      <w:pPr>
        <w:pStyle w:val="a5"/>
        <w:numPr>
          <w:ilvl w:val="3"/>
          <w:numId w:val="30"/>
        </w:numPr>
        <w:ind w:left="567" w:hanging="283"/>
        <w:jc w:val="both"/>
      </w:pPr>
      <w:r w:rsidRPr="00C14239">
        <w:lastRenderedPageBreak/>
        <w:t xml:space="preserve">Своевременно инициировать изменения в локальных нормативных актах вузов в соответствии  с действующим законодательством, в целях повышения социально-экономической защищенности работников и обучающихся. </w:t>
      </w:r>
    </w:p>
    <w:p w:rsidR="00C14239" w:rsidRPr="00C14239" w:rsidRDefault="00C14239" w:rsidP="00C14239">
      <w:pPr>
        <w:pStyle w:val="a5"/>
        <w:numPr>
          <w:ilvl w:val="3"/>
          <w:numId w:val="30"/>
        </w:numPr>
        <w:ind w:left="567" w:hanging="283"/>
        <w:jc w:val="both"/>
      </w:pPr>
      <w:r w:rsidRPr="00C14239">
        <w:t xml:space="preserve">Активизировать работу членских организаций Ассоциации по привлечению </w:t>
      </w:r>
      <w:proofErr w:type="spellStart"/>
      <w:r w:rsidRPr="00C14239">
        <w:t>грантовых</w:t>
      </w:r>
      <w:proofErr w:type="spellEnd"/>
      <w:r w:rsidRPr="00C14239">
        <w:t xml:space="preserve"> средств, а также инициировать работу по привлечению финансовых сре</w:t>
      </w:r>
      <w:proofErr w:type="gramStart"/>
      <w:r w:rsidRPr="00C14239">
        <w:t>дств дл</w:t>
      </w:r>
      <w:proofErr w:type="gramEnd"/>
      <w:r w:rsidRPr="00C14239">
        <w:t xml:space="preserve">я реализации социальной политики университетов. </w:t>
      </w:r>
    </w:p>
    <w:p w:rsidR="00C14239" w:rsidRPr="00C14239" w:rsidRDefault="00C14239" w:rsidP="00C14239">
      <w:pPr>
        <w:pStyle w:val="a5"/>
        <w:numPr>
          <w:ilvl w:val="3"/>
          <w:numId w:val="30"/>
        </w:numPr>
        <w:ind w:left="567" w:hanging="283"/>
        <w:jc w:val="both"/>
        <w:rPr>
          <w:rFonts w:eastAsiaTheme="minorEastAsia"/>
          <w:kern w:val="24"/>
        </w:rPr>
      </w:pPr>
      <w:r w:rsidRPr="00C14239">
        <w:rPr>
          <w:rFonts w:eastAsiaTheme="minorEastAsia"/>
          <w:kern w:val="24"/>
        </w:rPr>
        <w:t>Студенческим профсоюзным организациям Ассоциации развивать</w:t>
      </w:r>
    </w:p>
    <w:p w:rsidR="00485AB2" w:rsidRPr="00C14239" w:rsidRDefault="00C14239" w:rsidP="00C14239">
      <w:pPr>
        <w:pStyle w:val="a5"/>
        <w:numPr>
          <w:ilvl w:val="3"/>
          <w:numId w:val="30"/>
        </w:numPr>
        <w:ind w:left="567" w:hanging="283"/>
        <w:jc w:val="both"/>
      </w:pPr>
      <w:r w:rsidRPr="00C14239">
        <w:rPr>
          <w:rFonts w:eastAsiaTheme="minorEastAsia"/>
          <w:kern w:val="24"/>
        </w:rPr>
        <w:t>новые формы взаимоотношений со школами и колледжами через сотрудничество органов самоуправления.</w:t>
      </w:r>
    </w:p>
    <w:p w:rsidR="00C14239" w:rsidRPr="00C14239" w:rsidRDefault="00C14239" w:rsidP="00C14239">
      <w:pPr>
        <w:pStyle w:val="a5"/>
        <w:ind w:left="0"/>
        <w:jc w:val="both"/>
      </w:pPr>
      <w:r w:rsidRPr="00C14239">
        <w:rPr>
          <w:b/>
          <w:lang w:val="en-US"/>
        </w:rPr>
        <w:t>II</w:t>
      </w:r>
      <w:r w:rsidRPr="00C14239">
        <w:rPr>
          <w:b/>
        </w:rPr>
        <w:t xml:space="preserve">. </w:t>
      </w:r>
      <w:r w:rsidRPr="00C14239">
        <w:t>Поручить Президиуму ЕАПОУ:</w:t>
      </w:r>
    </w:p>
    <w:p w:rsidR="00C14239" w:rsidRPr="00C14239" w:rsidRDefault="00C14239" w:rsidP="00C14239">
      <w:pPr>
        <w:pStyle w:val="a5"/>
        <w:numPr>
          <w:ilvl w:val="0"/>
          <w:numId w:val="31"/>
        </w:numPr>
        <w:jc w:val="both"/>
      </w:pPr>
      <w:r w:rsidRPr="00C14239">
        <w:t>На основании предложений членских организаций Ассоциации сформировать повестку дня для встречи с Министерством науки и высшего образования (предложения направить до 01.10.2018 г.)</w:t>
      </w:r>
    </w:p>
    <w:p w:rsidR="00C14239" w:rsidRPr="00C14239" w:rsidRDefault="00C14239" w:rsidP="00C14239">
      <w:pPr>
        <w:pStyle w:val="a5"/>
        <w:numPr>
          <w:ilvl w:val="0"/>
          <w:numId w:val="31"/>
        </w:numPr>
        <w:jc w:val="both"/>
      </w:pPr>
      <w:r w:rsidRPr="00C14239">
        <w:t>Создать англоязычную версию сайта ЕАПОУ</w:t>
      </w:r>
      <w:r w:rsidRPr="00C14239">
        <w:tab/>
        <w:t>(отв. Арутюнян Г.Г.)</w:t>
      </w:r>
    </w:p>
    <w:p w:rsidR="00C14239" w:rsidRPr="00C14239" w:rsidRDefault="00C14239" w:rsidP="00C14239">
      <w:pPr>
        <w:pStyle w:val="a5"/>
        <w:numPr>
          <w:ilvl w:val="0"/>
          <w:numId w:val="31"/>
        </w:numPr>
        <w:jc w:val="both"/>
      </w:pPr>
      <w:r w:rsidRPr="00C14239">
        <w:t xml:space="preserve">На основании утвержденной эмблемы разработать </w:t>
      </w:r>
      <w:proofErr w:type="spellStart"/>
      <w:r w:rsidRPr="00C14239">
        <w:t>брендбук</w:t>
      </w:r>
      <w:proofErr w:type="spellEnd"/>
      <w:r w:rsidRPr="00C14239">
        <w:t xml:space="preserve"> Ассоциации.</w:t>
      </w:r>
    </w:p>
    <w:p w:rsidR="00C14239" w:rsidRPr="00C14239" w:rsidRDefault="00C14239" w:rsidP="00C14239">
      <w:pPr>
        <w:pStyle w:val="a5"/>
        <w:numPr>
          <w:ilvl w:val="0"/>
          <w:numId w:val="31"/>
        </w:numPr>
        <w:jc w:val="both"/>
      </w:pPr>
      <w:proofErr w:type="gramStart"/>
      <w:r w:rsidRPr="00C14239">
        <w:t>Контроль за</w:t>
      </w:r>
      <w:proofErr w:type="gramEnd"/>
      <w:r w:rsidRPr="00C14239">
        <w:t xml:space="preserve"> выполнением настоящей резолюции возложить на исполнительного директора ЕАПОУ В.Л.Марченко.</w:t>
      </w:r>
    </w:p>
    <w:p w:rsidR="00C14239" w:rsidRPr="00C14239" w:rsidRDefault="00C14239" w:rsidP="00C142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4239">
        <w:rPr>
          <w:b/>
          <w:color w:val="000000"/>
          <w:lang w:val="en-US"/>
        </w:rPr>
        <w:t>III</w:t>
      </w:r>
      <w:r w:rsidRPr="00C14239">
        <w:rPr>
          <w:b/>
          <w:color w:val="000000"/>
        </w:rPr>
        <w:t>.</w:t>
      </w:r>
      <w:r w:rsidRPr="00C14239">
        <w:rPr>
          <w:color w:val="000000"/>
        </w:rPr>
        <w:t xml:space="preserve"> Выразить благодарность: ректору Петрозаводского государственного университета имени А.В.Воронину</w:t>
      </w:r>
      <w:proofErr w:type="gramStart"/>
      <w:r w:rsidRPr="00C14239">
        <w:rPr>
          <w:color w:val="000000"/>
        </w:rPr>
        <w:t>,  профсоюзному</w:t>
      </w:r>
      <w:proofErr w:type="gramEnd"/>
      <w:r w:rsidRPr="00C14239">
        <w:rPr>
          <w:color w:val="000000"/>
        </w:rPr>
        <w:t xml:space="preserve"> комитету работников </w:t>
      </w:r>
      <w:proofErr w:type="spellStart"/>
      <w:r w:rsidRPr="00C14239">
        <w:rPr>
          <w:color w:val="000000"/>
        </w:rPr>
        <w:t>ПетрГУ</w:t>
      </w:r>
      <w:proofErr w:type="spellEnd"/>
      <w:r w:rsidRPr="00C14239">
        <w:rPr>
          <w:color w:val="000000"/>
        </w:rPr>
        <w:t xml:space="preserve"> (</w:t>
      </w:r>
      <w:proofErr w:type="spellStart"/>
      <w:r w:rsidRPr="00C14239">
        <w:rPr>
          <w:color w:val="000000"/>
        </w:rPr>
        <w:t>Т.Ю.Кучко</w:t>
      </w:r>
      <w:proofErr w:type="spellEnd"/>
      <w:r w:rsidRPr="00C14239">
        <w:rPr>
          <w:color w:val="000000"/>
        </w:rPr>
        <w:t xml:space="preserve">), профсоюзному комитету студентов </w:t>
      </w:r>
      <w:proofErr w:type="spellStart"/>
      <w:r w:rsidRPr="00C14239">
        <w:rPr>
          <w:color w:val="000000"/>
        </w:rPr>
        <w:t>ПетрГУ</w:t>
      </w:r>
      <w:proofErr w:type="spellEnd"/>
      <w:r w:rsidRPr="00C14239">
        <w:rPr>
          <w:color w:val="000000"/>
        </w:rPr>
        <w:t xml:space="preserve"> (</w:t>
      </w:r>
      <w:proofErr w:type="spellStart"/>
      <w:r w:rsidRPr="00C14239">
        <w:rPr>
          <w:color w:val="000000"/>
        </w:rPr>
        <w:t>А.А.Бутенко</w:t>
      </w:r>
      <w:proofErr w:type="spellEnd"/>
      <w:r w:rsidRPr="00C14239">
        <w:rPr>
          <w:color w:val="000000"/>
        </w:rPr>
        <w:t xml:space="preserve">) за отличную организацию и создание условий для эффективной работы съезда. </w:t>
      </w:r>
    </w:p>
    <w:p w:rsidR="00C14239" w:rsidRPr="00C14239" w:rsidRDefault="00C14239" w:rsidP="00C14239">
      <w:pPr>
        <w:pStyle w:val="a3"/>
        <w:shd w:val="clear" w:color="auto" w:fill="FFFFFF"/>
        <w:tabs>
          <w:tab w:val="left" w:pos="883"/>
          <w:tab w:val="left" w:pos="1685"/>
        </w:tabs>
        <w:spacing w:before="0" w:beforeAutospacing="0" w:after="0" w:afterAutospacing="0"/>
        <w:jc w:val="both"/>
        <w:rPr>
          <w:color w:val="000000"/>
        </w:rPr>
      </w:pPr>
      <w:r w:rsidRPr="00C14239">
        <w:rPr>
          <w:b/>
          <w:color w:val="000000"/>
          <w:lang w:val="en-US"/>
        </w:rPr>
        <w:t>IV</w:t>
      </w:r>
      <w:r w:rsidRPr="00C14239">
        <w:rPr>
          <w:color w:val="000000"/>
        </w:rPr>
        <w:t xml:space="preserve">. Принять в состав Евразийской ассоциации профсоюзных организаций университетов профсоюзную организацию работников </w:t>
      </w:r>
      <w:proofErr w:type="spellStart"/>
      <w:r w:rsidRPr="00C14239">
        <w:rPr>
          <w:color w:val="000000"/>
        </w:rPr>
        <w:t>Северо-Кавсказского</w:t>
      </w:r>
      <w:proofErr w:type="spellEnd"/>
      <w:r w:rsidRPr="00C14239">
        <w:rPr>
          <w:color w:val="000000"/>
        </w:rPr>
        <w:t xml:space="preserve"> федерального университета (председатель В.В.Мельников) и профсоюзную организацию работников </w:t>
      </w:r>
      <w:proofErr w:type="spellStart"/>
      <w:r w:rsidRPr="00C14239">
        <w:rPr>
          <w:color w:val="000000"/>
        </w:rPr>
        <w:t>Санкт-Петербурского</w:t>
      </w:r>
      <w:proofErr w:type="spellEnd"/>
      <w:r w:rsidRPr="00C14239">
        <w:rPr>
          <w:color w:val="000000"/>
        </w:rPr>
        <w:t xml:space="preserve"> государственного университета аэрокосмического приборостроения (председатель С.Ф.Скорина).</w:t>
      </w:r>
    </w:p>
    <w:p w:rsidR="00EE79DF" w:rsidRPr="00C14239" w:rsidRDefault="00C14239" w:rsidP="00C142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14239">
        <w:rPr>
          <w:b/>
          <w:color w:val="000000"/>
          <w:lang w:val="en-US"/>
        </w:rPr>
        <w:t>V</w:t>
      </w:r>
      <w:r w:rsidRPr="00C14239">
        <w:rPr>
          <w:color w:val="000000"/>
        </w:rPr>
        <w:t>. Провести XXXII съезд ЕАПОУ на базе Бакинского государственного университета (Азербайджан).</w:t>
      </w:r>
      <w:proofErr w:type="gramEnd"/>
    </w:p>
    <w:p w:rsidR="00B01841" w:rsidRPr="00C14239" w:rsidRDefault="00EE79DF" w:rsidP="00B01841">
      <w:pPr>
        <w:pStyle w:val="a5"/>
        <w:spacing w:before="100" w:beforeAutospacing="1" w:after="100" w:afterAutospacing="1"/>
        <w:jc w:val="both"/>
      </w:pPr>
      <w:r w:rsidRPr="00C14239">
        <w:t>П</w:t>
      </w:r>
      <w:r w:rsidR="00B01841" w:rsidRPr="00C14239">
        <w:t>резидент ЕАПОУ</w:t>
      </w:r>
      <w:r w:rsidR="00B01841" w:rsidRPr="00C14239">
        <w:tab/>
      </w:r>
      <w:r w:rsidR="00B01841" w:rsidRPr="00C14239">
        <w:tab/>
      </w:r>
      <w:r w:rsidR="00B01841" w:rsidRPr="00C14239">
        <w:tab/>
      </w:r>
      <w:r w:rsidR="00B01841" w:rsidRPr="00C14239">
        <w:tab/>
      </w:r>
      <w:r w:rsidR="00B01841" w:rsidRPr="00C14239">
        <w:tab/>
      </w:r>
      <w:r w:rsidR="00B01841" w:rsidRPr="00C14239">
        <w:tab/>
      </w:r>
      <w:r w:rsidR="00B01841" w:rsidRPr="00C14239">
        <w:tab/>
      </w:r>
      <w:proofErr w:type="spellStart"/>
      <w:r w:rsidR="00B01841" w:rsidRPr="00C14239">
        <w:t>И.Б.Котлобовский</w:t>
      </w:r>
      <w:proofErr w:type="spellEnd"/>
    </w:p>
    <w:p w:rsidR="00B01841" w:rsidRPr="00C14239" w:rsidRDefault="00B01841" w:rsidP="00B01841">
      <w:pPr>
        <w:pStyle w:val="a5"/>
        <w:spacing w:before="100" w:beforeAutospacing="1" w:after="100" w:afterAutospacing="1"/>
        <w:jc w:val="both"/>
      </w:pPr>
    </w:p>
    <w:p w:rsidR="00B01841" w:rsidRPr="00C14239" w:rsidRDefault="00B01841" w:rsidP="00B01841">
      <w:pPr>
        <w:pStyle w:val="a5"/>
        <w:spacing w:before="100" w:beforeAutospacing="1" w:after="100" w:afterAutospacing="1"/>
        <w:jc w:val="both"/>
      </w:pPr>
      <w:r w:rsidRPr="00C14239">
        <w:t xml:space="preserve">Председатель </w:t>
      </w:r>
      <w:proofErr w:type="gramStart"/>
      <w:r w:rsidRPr="00C14239">
        <w:t>редакционной</w:t>
      </w:r>
      <w:proofErr w:type="gramEnd"/>
    </w:p>
    <w:p w:rsidR="00B01841" w:rsidRPr="00C14239" w:rsidRDefault="00B01841" w:rsidP="00B01841">
      <w:pPr>
        <w:pStyle w:val="a5"/>
        <w:spacing w:before="100" w:beforeAutospacing="1" w:after="100" w:afterAutospacing="1"/>
        <w:jc w:val="both"/>
      </w:pPr>
      <w:r w:rsidRPr="00C14239">
        <w:t>комиссии съезда</w:t>
      </w:r>
      <w:r w:rsidRPr="00C14239">
        <w:tab/>
      </w:r>
      <w:r w:rsidRPr="00C14239">
        <w:tab/>
      </w:r>
      <w:r w:rsidRPr="00C14239">
        <w:tab/>
      </w:r>
      <w:r w:rsidRPr="00C14239">
        <w:tab/>
      </w:r>
      <w:r w:rsidRPr="00C14239">
        <w:tab/>
      </w:r>
      <w:r w:rsidRPr="00C14239">
        <w:tab/>
      </w:r>
      <w:r w:rsidRPr="00C14239">
        <w:tab/>
        <w:t>О.Н.Диденко</w:t>
      </w:r>
    </w:p>
    <w:sectPr w:rsidR="00B01841" w:rsidRPr="00C14239" w:rsidSect="009C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173"/>
    <w:multiLevelType w:val="hybridMultilevel"/>
    <w:tmpl w:val="C57A5850"/>
    <w:lvl w:ilvl="0" w:tplc="99F84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6910"/>
    <w:multiLevelType w:val="hybridMultilevel"/>
    <w:tmpl w:val="B0FC3B0A"/>
    <w:lvl w:ilvl="0" w:tplc="451EFC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A23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29D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3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40C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417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4B3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6C9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CA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207FB"/>
    <w:multiLevelType w:val="hybridMultilevel"/>
    <w:tmpl w:val="8FC894EE"/>
    <w:lvl w:ilvl="0" w:tplc="0EDA42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AC1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CDB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ADA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AAA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048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6FD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8B1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81E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D4BC7"/>
    <w:multiLevelType w:val="hybridMultilevel"/>
    <w:tmpl w:val="AA6A12B6"/>
    <w:lvl w:ilvl="0" w:tplc="3CFAA9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021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C91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40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40E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0DF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A61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4F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21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B0AD2"/>
    <w:multiLevelType w:val="hybridMultilevel"/>
    <w:tmpl w:val="A02E81CE"/>
    <w:lvl w:ilvl="0" w:tplc="23CC92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E70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4D4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026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0B5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CFC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A75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C80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02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20AEB"/>
    <w:multiLevelType w:val="hybridMultilevel"/>
    <w:tmpl w:val="1110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5247E"/>
    <w:multiLevelType w:val="hybridMultilevel"/>
    <w:tmpl w:val="6EAEA202"/>
    <w:lvl w:ilvl="0" w:tplc="AF96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62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8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4E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3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83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62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21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2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BD4483"/>
    <w:multiLevelType w:val="multilevel"/>
    <w:tmpl w:val="449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749C1"/>
    <w:multiLevelType w:val="hybridMultilevel"/>
    <w:tmpl w:val="EA067166"/>
    <w:lvl w:ilvl="0" w:tplc="99F84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0391E"/>
    <w:multiLevelType w:val="hybridMultilevel"/>
    <w:tmpl w:val="D8640206"/>
    <w:lvl w:ilvl="0" w:tplc="2242C4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8CD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4F6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82B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013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44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624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C2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A39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135A6"/>
    <w:multiLevelType w:val="hybridMultilevel"/>
    <w:tmpl w:val="BE0456C2"/>
    <w:lvl w:ilvl="0" w:tplc="EC0AD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0191"/>
    <w:multiLevelType w:val="hybridMultilevel"/>
    <w:tmpl w:val="AB3CA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4C0395"/>
    <w:multiLevelType w:val="hybridMultilevel"/>
    <w:tmpl w:val="1ED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424C5"/>
    <w:multiLevelType w:val="hybridMultilevel"/>
    <w:tmpl w:val="82D4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4324C"/>
    <w:multiLevelType w:val="hybridMultilevel"/>
    <w:tmpl w:val="9C28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16463"/>
    <w:multiLevelType w:val="hybridMultilevel"/>
    <w:tmpl w:val="E5F442D4"/>
    <w:lvl w:ilvl="0" w:tplc="634A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F1EDC"/>
    <w:multiLevelType w:val="hybridMultilevel"/>
    <w:tmpl w:val="201AC7A4"/>
    <w:lvl w:ilvl="0" w:tplc="FDBCD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6E54"/>
    <w:multiLevelType w:val="hybridMultilevel"/>
    <w:tmpl w:val="B01A558A"/>
    <w:lvl w:ilvl="0" w:tplc="FDBCD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A6401"/>
    <w:multiLevelType w:val="multilevel"/>
    <w:tmpl w:val="948E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E7D60"/>
    <w:multiLevelType w:val="hybridMultilevel"/>
    <w:tmpl w:val="24AE808C"/>
    <w:lvl w:ilvl="0" w:tplc="0F9E6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8A5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890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089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2BC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432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CFD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C6A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4C2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23520B"/>
    <w:multiLevelType w:val="hybridMultilevel"/>
    <w:tmpl w:val="6D48C2E0"/>
    <w:lvl w:ilvl="0" w:tplc="C36A67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AC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8B4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A8C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CA8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00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894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087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8B2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F57232"/>
    <w:multiLevelType w:val="hybridMultilevel"/>
    <w:tmpl w:val="869A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F4BD4"/>
    <w:multiLevelType w:val="hybridMultilevel"/>
    <w:tmpl w:val="B0CA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957A3"/>
    <w:multiLevelType w:val="multilevel"/>
    <w:tmpl w:val="BA7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2690A"/>
    <w:multiLevelType w:val="hybridMultilevel"/>
    <w:tmpl w:val="EE001BF6"/>
    <w:lvl w:ilvl="0" w:tplc="F7B23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67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0A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8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4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61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BEA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383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89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2146436"/>
    <w:multiLevelType w:val="hybridMultilevel"/>
    <w:tmpl w:val="567E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F44E7"/>
    <w:multiLevelType w:val="hybridMultilevel"/>
    <w:tmpl w:val="29AAB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F13BB"/>
    <w:multiLevelType w:val="hybridMultilevel"/>
    <w:tmpl w:val="45BA7C88"/>
    <w:lvl w:ilvl="0" w:tplc="F878C7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EDB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AA6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6ED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ACC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6A5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061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6E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05E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89199E"/>
    <w:multiLevelType w:val="hybridMultilevel"/>
    <w:tmpl w:val="0D12ABB2"/>
    <w:lvl w:ilvl="0" w:tplc="99F84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C483F"/>
    <w:multiLevelType w:val="hybridMultilevel"/>
    <w:tmpl w:val="2FE24112"/>
    <w:lvl w:ilvl="0" w:tplc="9D2C2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5F4213"/>
    <w:multiLevelType w:val="hybridMultilevel"/>
    <w:tmpl w:val="8FFE9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1"/>
  </w:num>
  <w:num w:numId="5">
    <w:abstractNumId w:val="3"/>
  </w:num>
  <w:num w:numId="6">
    <w:abstractNumId w:val="27"/>
  </w:num>
  <w:num w:numId="7">
    <w:abstractNumId w:val="20"/>
  </w:num>
  <w:num w:numId="8">
    <w:abstractNumId w:val="6"/>
  </w:num>
  <w:num w:numId="9">
    <w:abstractNumId w:val="4"/>
  </w:num>
  <w:num w:numId="10">
    <w:abstractNumId w:val="24"/>
  </w:num>
  <w:num w:numId="11">
    <w:abstractNumId w:val="22"/>
  </w:num>
  <w:num w:numId="12">
    <w:abstractNumId w:val="13"/>
  </w:num>
  <w:num w:numId="13">
    <w:abstractNumId w:val="16"/>
  </w:num>
  <w:num w:numId="14">
    <w:abstractNumId w:val="21"/>
  </w:num>
  <w:num w:numId="15">
    <w:abstractNumId w:val="8"/>
  </w:num>
  <w:num w:numId="16">
    <w:abstractNumId w:val="0"/>
  </w:num>
  <w:num w:numId="17">
    <w:abstractNumId w:val="28"/>
  </w:num>
  <w:num w:numId="18">
    <w:abstractNumId w:val="17"/>
  </w:num>
  <w:num w:numId="19">
    <w:abstractNumId w:val="29"/>
  </w:num>
  <w:num w:numId="20">
    <w:abstractNumId w:val="10"/>
  </w:num>
  <w:num w:numId="21">
    <w:abstractNumId w:val="2"/>
  </w:num>
  <w:num w:numId="22">
    <w:abstractNumId w:val="9"/>
  </w:num>
  <w:num w:numId="23">
    <w:abstractNumId w:val="19"/>
  </w:num>
  <w:num w:numId="24">
    <w:abstractNumId w:val="12"/>
  </w:num>
  <w:num w:numId="25">
    <w:abstractNumId w:val="11"/>
  </w:num>
  <w:num w:numId="26">
    <w:abstractNumId w:val="30"/>
  </w:num>
  <w:num w:numId="27">
    <w:abstractNumId w:val="25"/>
  </w:num>
  <w:num w:numId="28">
    <w:abstractNumId w:val="26"/>
  </w:num>
  <w:num w:numId="29">
    <w:abstractNumId w:val="14"/>
  </w:num>
  <w:num w:numId="30">
    <w:abstractNumId w:val="5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72BA"/>
    <w:rsid w:val="0000247F"/>
    <w:rsid w:val="0003578A"/>
    <w:rsid w:val="00053453"/>
    <w:rsid w:val="0006666A"/>
    <w:rsid w:val="00104368"/>
    <w:rsid w:val="001378BC"/>
    <w:rsid w:val="00143835"/>
    <w:rsid w:val="00146591"/>
    <w:rsid w:val="001F2BAF"/>
    <w:rsid w:val="00227806"/>
    <w:rsid w:val="00232F74"/>
    <w:rsid w:val="0023518A"/>
    <w:rsid w:val="002D2191"/>
    <w:rsid w:val="003F5E45"/>
    <w:rsid w:val="0043063A"/>
    <w:rsid w:val="0044677A"/>
    <w:rsid w:val="00485AB2"/>
    <w:rsid w:val="004A70D3"/>
    <w:rsid w:val="004D43A9"/>
    <w:rsid w:val="004D53B5"/>
    <w:rsid w:val="00534989"/>
    <w:rsid w:val="00545671"/>
    <w:rsid w:val="005C61FC"/>
    <w:rsid w:val="005D5228"/>
    <w:rsid w:val="005E10FE"/>
    <w:rsid w:val="00634A15"/>
    <w:rsid w:val="00646D9A"/>
    <w:rsid w:val="0066629D"/>
    <w:rsid w:val="00676DDC"/>
    <w:rsid w:val="006A07BA"/>
    <w:rsid w:val="006B13E5"/>
    <w:rsid w:val="006B504B"/>
    <w:rsid w:val="00737E7B"/>
    <w:rsid w:val="00747AD3"/>
    <w:rsid w:val="0076713C"/>
    <w:rsid w:val="007A4143"/>
    <w:rsid w:val="00801DAE"/>
    <w:rsid w:val="008542C9"/>
    <w:rsid w:val="008E3BF4"/>
    <w:rsid w:val="00912293"/>
    <w:rsid w:val="00965447"/>
    <w:rsid w:val="00972555"/>
    <w:rsid w:val="009C54FD"/>
    <w:rsid w:val="009E5EA3"/>
    <w:rsid w:val="009E7046"/>
    <w:rsid w:val="00A046B1"/>
    <w:rsid w:val="00A70DFE"/>
    <w:rsid w:val="00A73D0E"/>
    <w:rsid w:val="00A82EB3"/>
    <w:rsid w:val="00AA45DE"/>
    <w:rsid w:val="00AA4AE2"/>
    <w:rsid w:val="00AC7CC8"/>
    <w:rsid w:val="00AD172C"/>
    <w:rsid w:val="00B01841"/>
    <w:rsid w:val="00B51277"/>
    <w:rsid w:val="00B66295"/>
    <w:rsid w:val="00B810B4"/>
    <w:rsid w:val="00C14239"/>
    <w:rsid w:val="00C2119A"/>
    <w:rsid w:val="00C31EED"/>
    <w:rsid w:val="00C33028"/>
    <w:rsid w:val="00C51D31"/>
    <w:rsid w:val="00CA5BBE"/>
    <w:rsid w:val="00D166DD"/>
    <w:rsid w:val="00D46740"/>
    <w:rsid w:val="00D46EA9"/>
    <w:rsid w:val="00D64CA6"/>
    <w:rsid w:val="00DC23E6"/>
    <w:rsid w:val="00E27643"/>
    <w:rsid w:val="00E521AB"/>
    <w:rsid w:val="00E6517E"/>
    <w:rsid w:val="00E835CB"/>
    <w:rsid w:val="00ED6FBA"/>
    <w:rsid w:val="00ED72BA"/>
    <w:rsid w:val="00EE79DF"/>
    <w:rsid w:val="00F12AE6"/>
    <w:rsid w:val="00F2420C"/>
    <w:rsid w:val="00F81E18"/>
    <w:rsid w:val="00FE40B6"/>
    <w:rsid w:val="00FF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FD"/>
  </w:style>
  <w:style w:type="paragraph" w:styleId="1">
    <w:name w:val="heading 1"/>
    <w:basedOn w:val="a"/>
    <w:next w:val="a"/>
    <w:link w:val="10"/>
    <w:uiPriority w:val="9"/>
    <w:qFormat/>
    <w:rsid w:val="00C14239"/>
    <w:pPr>
      <w:keepNext/>
      <w:keepLines/>
      <w:spacing w:before="480" w:after="0" w:line="276" w:lineRule="auto"/>
      <w:outlineLvl w:val="0"/>
    </w:pPr>
    <w:rPr>
      <w:rFonts w:asciiTheme="majorHAnsi" w:eastAsia="Times New Roman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2BA"/>
    <w:rPr>
      <w:b/>
      <w:bCs/>
    </w:rPr>
  </w:style>
  <w:style w:type="paragraph" w:styleId="a5">
    <w:name w:val="List Paragraph"/>
    <w:basedOn w:val="a"/>
    <w:uiPriority w:val="34"/>
    <w:qFormat/>
    <w:rsid w:val="00C33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45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85A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5A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85AB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5A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85AB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14239"/>
    <w:rPr>
      <w:rFonts w:asciiTheme="majorHAnsi" w:eastAsia="Times New Roman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221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44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3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5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МИХАЛОВИЧ ЕВГЕНИЙ РОМУАЛЬДОВИЧ</dc:creator>
  <cp:lastModifiedBy>Admin</cp:lastModifiedBy>
  <cp:revision>2</cp:revision>
  <cp:lastPrinted>2016-10-12T07:30:00Z</cp:lastPrinted>
  <dcterms:created xsi:type="dcterms:W3CDTF">2018-09-17T12:54:00Z</dcterms:created>
  <dcterms:modified xsi:type="dcterms:W3CDTF">2018-09-17T12:54:00Z</dcterms:modified>
</cp:coreProperties>
</file>